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stołowe do salonu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naszym zdaniem warto kupić lampy stołowe do salonu? Dowiesz się z naszego artykułu. Serdecznie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 codziennej przestrzeni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poszczególnych pomieszczeniach naszego mieszkania czy też domu oczywiście są źródłem sztucznego światła, które jest absolutnie nieocenione po zmroku, ponieważ umożliwia nam dalsze funkcjonowanie w kuchni czy łazience. Niemniej jednak oświetlenie to także element wystroju i znacząca część aranżacji wnętrz. Dlatego też jeżeli szukamy </w:t>
      </w:r>
      <w:r>
        <w:rPr>
          <w:rFonts w:ascii="calibri" w:hAnsi="calibri" w:eastAsia="calibri" w:cs="calibri"/>
          <w:sz w:val="24"/>
          <w:szCs w:val="24"/>
          <w:b/>
        </w:rPr>
        <w:t xml:space="preserve">lamp stołowych do salonu</w:t>
      </w:r>
      <w:r>
        <w:rPr>
          <w:rFonts w:ascii="calibri" w:hAnsi="calibri" w:eastAsia="calibri" w:cs="calibri"/>
          <w:sz w:val="24"/>
          <w:szCs w:val="24"/>
        </w:rPr>
        <w:t xml:space="preserve"> czy do sypialni warto poświęcić temu odpowiednio dużo czasu i uwagi, by cały wystrój, łącznie z oświetleniem, stanowił harmonijną całość, dzięki której będziemy dobrze czuć się w naszym domu.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Lampy stołowe do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Ostatnio bardzo dużym zainteresowaniem cieszą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lampy stołowe do salonu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mimo iż, w poprzednich sezonach zdecydowanie woleliśmy wybierać lampy stojące. Aktualnie lampy, które umieścić możemy na kawowym stoliku, biurku czy blacie, bądź szafce stanowią swego rodzaju dekoracje i odpowiednie doświetlenie, w miejscu w którym jest nam ono niezbędne. Wybierajmy modele w klasycznych kolorach, dzięki temu zmieniając aranżacje wnętrza czy wprowadzając dodatki o różnych fakturach nie będziemy musieli wymieniać lamp. Gdzie szukac nietuzinkowego oświetlenia? W stylowym sklepie internetowym White House Design - lampy z katalogu z pewnością spełnią Twoje oczekiwania!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hitehousedesign.pl/lampy-stolowe-biurk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2025-11-13T08:23:21+01:00</dcterms:created>
  <dcterms:modified xsi:type="dcterms:W3CDTF">2025-11-13T08:23:21+01:00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